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71" w:rsidRPr="0002202A" w:rsidRDefault="003B1271" w:rsidP="003B1271">
      <w:pPr>
        <w:rPr>
          <w:sz w:val="20"/>
          <w:szCs w:val="20"/>
        </w:rPr>
      </w:pPr>
      <w:r>
        <w:t xml:space="preserve">                </w:t>
      </w:r>
      <w:r>
        <w:t xml:space="preserve">                                                                       </w:t>
      </w:r>
      <w:bookmarkStart w:id="0" w:name="_GoBack"/>
      <w:bookmarkEnd w:id="0"/>
      <w:r>
        <w:t xml:space="preserve">  </w:t>
      </w:r>
      <w:r w:rsidRPr="0002202A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02202A">
        <w:rPr>
          <w:sz w:val="20"/>
          <w:szCs w:val="20"/>
        </w:rPr>
        <w:t xml:space="preserve"> do Uchwały Nr</w:t>
      </w:r>
      <w:r>
        <w:rPr>
          <w:sz w:val="20"/>
          <w:szCs w:val="20"/>
        </w:rPr>
        <w:t xml:space="preserve"> LII</w:t>
      </w:r>
      <w:r w:rsidRPr="0002202A">
        <w:rPr>
          <w:sz w:val="20"/>
          <w:szCs w:val="20"/>
        </w:rPr>
        <w:t>./</w:t>
      </w:r>
      <w:r>
        <w:rPr>
          <w:sz w:val="20"/>
          <w:szCs w:val="20"/>
        </w:rPr>
        <w:t>66</w:t>
      </w:r>
      <w:r w:rsidRPr="0002202A">
        <w:rPr>
          <w:sz w:val="20"/>
          <w:szCs w:val="20"/>
        </w:rPr>
        <w:t>/2016</w:t>
      </w:r>
    </w:p>
    <w:p w:rsidR="003B1271" w:rsidRPr="0002202A" w:rsidRDefault="003B1271" w:rsidP="003B1271">
      <w:pPr>
        <w:ind w:left="708"/>
        <w:rPr>
          <w:sz w:val="20"/>
          <w:szCs w:val="20"/>
        </w:rPr>
      </w:pPr>
      <w:r w:rsidRPr="0002202A">
        <w:rPr>
          <w:sz w:val="20"/>
          <w:szCs w:val="20"/>
        </w:rPr>
        <w:tab/>
      </w:r>
      <w:r w:rsidRPr="0002202A">
        <w:rPr>
          <w:sz w:val="20"/>
          <w:szCs w:val="20"/>
        </w:rPr>
        <w:tab/>
      </w:r>
      <w:r w:rsidRPr="0002202A">
        <w:rPr>
          <w:sz w:val="20"/>
          <w:szCs w:val="20"/>
        </w:rPr>
        <w:tab/>
      </w:r>
      <w:r w:rsidRPr="0002202A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  </w:t>
      </w:r>
      <w:r w:rsidRPr="0002202A">
        <w:rPr>
          <w:sz w:val="20"/>
          <w:szCs w:val="20"/>
        </w:rPr>
        <w:t xml:space="preserve"> Zgromadzenia Związku Międzygminnego       </w:t>
      </w:r>
      <w:r w:rsidRPr="0002202A">
        <w:rPr>
          <w:sz w:val="20"/>
          <w:szCs w:val="20"/>
        </w:rPr>
        <w:tab/>
      </w:r>
      <w:r w:rsidRPr="0002202A">
        <w:rPr>
          <w:sz w:val="20"/>
          <w:szCs w:val="20"/>
        </w:rPr>
        <w:tab/>
      </w:r>
      <w:r w:rsidRPr="0002202A">
        <w:rPr>
          <w:sz w:val="20"/>
          <w:szCs w:val="20"/>
        </w:rPr>
        <w:tab/>
      </w:r>
      <w:r w:rsidRPr="0002202A">
        <w:rPr>
          <w:sz w:val="20"/>
          <w:szCs w:val="20"/>
        </w:rPr>
        <w:tab/>
      </w:r>
      <w:r w:rsidRPr="0002202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02202A">
        <w:rPr>
          <w:sz w:val="20"/>
          <w:szCs w:val="20"/>
        </w:rPr>
        <w:t>„Czysty Region” w Kędzierzynie-Koźlu</w:t>
      </w:r>
    </w:p>
    <w:p w:rsidR="003B1271" w:rsidRPr="00044790" w:rsidRDefault="003B1271" w:rsidP="003B1271">
      <w:pPr>
        <w:ind w:left="708"/>
        <w:rPr>
          <w:rFonts w:eastAsia="Lucida Sans Unicode"/>
          <w:b/>
          <w:kern w:val="1"/>
        </w:rPr>
      </w:pPr>
      <w:r w:rsidRPr="0002202A">
        <w:rPr>
          <w:sz w:val="20"/>
          <w:szCs w:val="20"/>
        </w:rPr>
        <w:tab/>
      </w:r>
      <w:r w:rsidRPr="0002202A">
        <w:rPr>
          <w:sz w:val="20"/>
          <w:szCs w:val="20"/>
        </w:rPr>
        <w:tab/>
      </w:r>
      <w:r w:rsidRPr="0002202A">
        <w:rPr>
          <w:sz w:val="20"/>
          <w:szCs w:val="20"/>
        </w:rPr>
        <w:tab/>
      </w:r>
      <w:r w:rsidRPr="0002202A">
        <w:rPr>
          <w:sz w:val="20"/>
          <w:szCs w:val="20"/>
        </w:rPr>
        <w:tab/>
      </w:r>
      <w:r w:rsidRPr="0002202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02202A">
        <w:rPr>
          <w:sz w:val="20"/>
          <w:szCs w:val="20"/>
        </w:rPr>
        <w:t>z dnia</w:t>
      </w:r>
      <w:r>
        <w:rPr>
          <w:sz w:val="20"/>
          <w:szCs w:val="20"/>
        </w:rPr>
        <w:t xml:space="preserve"> 6 czerwca 2016 r.</w:t>
      </w:r>
      <w:r>
        <w:rPr>
          <w:rFonts w:eastAsia="Lucida Sans Unicode"/>
          <w:kern w:val="1"/>
        </w:rPr>
        <w:t xml:space="preserve">                                                                                                     </w:t>
      </w:r>
    </w:p>
    <w:p w:rsidR="003B1271" w:rsidRPr="00044790" w:rsidRDefault="003B1271" w:rsidP="003B1271">
      <w:pPr>
        <w:widowControl w:val="0"/>
        <w:suppressAutoHyphens/>
        <w:ind w:left="567" w:hanging="567"/>
        <w:jc w:val="center"/>
        <w:rPr>
          <w:rFonts w:eastAsia="Lucida Sans Unicode"/>
          <w:b/>
          <w:kern w:val="1"/>
        </w:rPr>
      </w:pPr>
    </w:p>
    <w:p w:rsidR="003B1271" w:rsidRDefault="003B1271" w:rsidP="003B1271">
      <w:pPr>
        <w:widowControl w:val="0"/>
        <w:suppressAutoHyphens/>
        <w:ind w:left="567" w:hanging="567"/>
        <w:jc w:val="center"/>
        <w:rPr>
          <w:rFonts w:eastAsia="Lucida Sans Unicode"/>
          <w:b/>
          <w:kern w:val="1"/>
          <w:sz w:val="28"/>
          <w:szCs w:val="28"/>
        </w:rPr>
      </w:pPr>
      <w:r w:rsidRPr="00044790">
        <w:rPr>
          <w:rFonts w:eastAsia="Lucida Sans Unicode"/>
          <w:b/>
          <w:kern w:val="1"/>
          <w:sz w:val="28"/>
          <w:szCs w:val="28"/>
        </w:rPr>
        <w:t xml:space="preserve">Zasady używania logo </w:t>
      </w:r>
      <w:r>
        <w:rPr>
          <w:rFonts w:eastAsia="Lucida Sans Unicode"/>
          <w:b/>
          <w:kern w:val="1"/>
          <w:sz w:val="28"/>
          <w:szCs w:val="28"/>
        </w:rPr>
        <w:t xml:space="preserve">Związku Międzygminnego </w:t>
      </w:r>
    </w:p>
    <w:p w:rsidR="003B1271" w:rsidRPr="00044790" w:rsidRDefault="003B1271" w:rsidP="003B1271">
      <w:pPr>
        <w:widowControl w:val="0"/>
        <w:suppressAutoHyphens/>
        <w:ind w:left="567" w:hanging="567"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8"/>
          <w:szCs w:val="28"/>
        </w:rPr>
        <w:t>„Czysty Region” w Kędzierzynie-Koźlu</w:t>
      </w:r>
    </w:p>
    <w:p w:rsidR="003B1271" w:rsidRPr="00044790" w:rsidRDefault="003B1271" w:rsidP="003B1271">
      <w:pPr>
        <w:widowControl w:val="0"/>
        <w:suppressAutoHyphens/>
        <w:ind w:left="567" w:hanging="567"/>
        <w:jc w:val="center"/>
        <w:rPr>
          <w:rFonts w:eastAsia="Lucida Sans Unicode"/>
          <w:b/>
          <w:kern w:val="1"/>
        </w:rPr>
      </w:pPr>
    </w:p>
    <w:p w:rsidR="003B1271" w:rsidRPr="00044790" w:rsidRDefault="003B1271" w:rsidP="003B12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280" w:line="360" w:lineRule="auto"/>
        <w:jc w:val="both"/>
        <w:rPr>
          <w:rFonts w:eastAsia="Lucida Sans Unicode"/>
          <w:kern w:val="1"/>
        </w:rPr>
      </w:pPr>
      <w:r w:rsidRPr="00044790">
        <w:rPr>
          <w:rFonts w:eastAsia="Lucida Sans Unicode"/>
          <w:kern w:val="1"/>
        </w:rPr>
        <w:t xml:space="preserve">Logo </w:t>
      </w:r>
      <w:r>
        <w:rPr>
          <w:rFonts w:eastAsia="Lucida Sans Unicode"/>
          <w:kern w:val="1"/>
        </w:rPr>
        <w:t>Związku Międzygminnego „Czysty Region” w Kędzierzynie-Koźlu</w:t>
      </w:r>
      <w:r w:rsidRPr="00044790">
        <w:rPr>
          <w:rFonts w:eastAsia="Lucida Sans Unicode"/>
          <w:kern w:val="1"/>
        </w:rPr>
        <w:t xml:space="preserve"> używają organy i jednostki organizacyjne </w:t>
      </w:r>
      <w:r>
        <w:rPr>
          <w:rFonts w:eastAsia="Lucida Sans Unicode"/>
          <w:kern w:val="1"/>
        </w:rPr>
        <w:t>Związku Międzygminnego „Czysty Region”</w:t>
      </w:r>
      <w:r w:rsidRPr="00044790">
        <w:rPr>
          <w:rFonts w:eastAsia="Lucida Sans Unicode"/>
          <w:kern w:val="1"/>
        </w:rPr>
        <w:t>.</w:t>
      </w:r>
    </w:p>
    <w:p w:rsidR="003B1271" w:rsidRPr="00044790" w:rsidRDefault="003B1271" w:rsidP="003B12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280" w:line="360" w:lineRule="auto"/>
        <w:jc w:val="both"/>
        <w:rPr>
          <w:rFonts w:eastAsia="Lucida Sans Unicode"/>
          <w:kern w:val="1"/>
        </w:rPr>
      </w:pPr>
      <w:r w:rsidRPr="00044790">
        <w:rPr>
          <w:rFonts w:eastAsia="Lucida Sans Unicode"/>
          <w:kern w:val="1"/>
        </w:rPr>
        <w:t xml:space="preserve">Logo mogą używać także inne osoby prawne oraz przedsiębiorcy i jednostki organizacyjne, po uzyskaniu pisemnej  zgody </w:t>
      </w:r>
      <w:r>
        <w:rPr>
          <w:rFonts w:eastAsia="Lucida Sans Unicode"/>
          <w:kern w:val="1"/>
        </w:rPr>
        <w:t>Przewodniczącego Zarządu Związku</w:t>
      </w:r>
      <w:r w:rsidRPr="00044790">
        <w:rPr>
          <w:rFonts w:eastAsia="Lucida Sans Unicode"/>
          <w:kern w:val="1"/>
        </w:rPr>
        <w:t xml:space="preserve">. </w:t>
      </w:r>
    </w:p>
    <w:p w:rsidR="003B1271" w:rsidRPr="00044790" w:rsidRDefault="003B1271" w:rsidP="003B12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280" w:line="360" w:lineRule="auto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Przewodniczący Zarządu Związku</w:t>
      </w:r>
      <w:r w:rsidRPr="00044790">
        <w:rPr>
          <w:rFonts w:eastAsia="Lucida Sans Unicode"/>
          <w:kern w:val="1"/>
        </w:rPr>
        <w:t xml:space="preserve"> może udzielić zgody na używanie logo w szczególności na: wydawnictwach i drukach reklamowych, promocyjnych, stronach internetowych, winietach gazet i czasopism, budynkach, ubiorach, urządzeniach i przedmiotach - jeżeli służą promocji </w:t>
      </w:r>
      <w:r>
        <w:rPr>
          <w:rFonts w:eastAsia="Lucida Sans Unicode"/>
          <w:kern w:val="1"/>
        </w:rPr>
        <w:t>Związku Międzygminnego „Czysty Region”</w:t>
      </w:r>
      <w:r w:rsidRPr="00044790">
        <w:rPr>
          <w:rFonts w:eastAsia="Lucida Sans Unicode"/>
          <w:kern w:val="1"/>
        </w:rPr>
        <w:t>.</w:t>
      </w:r>
    </w:p>
    <w:p w:rsidR="003B1271" w:rsidRPr="00044790" w:rsidRDefault="003B1271" w:rsidP="003B12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280" w:line="360" w:lineRule="auto"/>
        <w:jc w:val="both"/>
        <w:rPr>
          <w:rFonts w:eastAsia="Lucida Sans Unicode"/>
          <w:kern w:val="1"/>
        </w:rPr>
      </w:pPr>
      <w:r w:rsidRPr="00044790">
        <w:rPr>
          <w:rFonts w:eastAsia="Lucida Sans Unicode"/>
          <w:kern w:val="1"/>
        </w:rPr>
        <w:t>Zabrania się używania logo dla działalności sprzecznej z prawem, zasadami współżycia społecznego lub dobrymi obyczajami.</w:t>
      </w:r>
    </w:p>
    <w:p w:rsidR="003B1271" w:rsidRPr="00044790" w:rsidRDefault="003B1271" w:rsidP="003B12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280" w:line="360" w:lineRule="auto"/>
        <w:jc w:val="both"/>
        <w:rPr>
          <w:rFonts w:eastAsia="Lucida Sans Unicode"/>
          <w:kern w:val="1"/>
        </w:rPr>
      </w:pPr>
      <w:r w:rsidRPr="00044790">
        <w:rPr>
          <w:rFonts w:eastAsia="Lucida Sans Unicode"/>
          <w:kern w:val="1"/>
        </w:rPr>
        <w:t>Logo należy eksponować w sposób estetyczny, w sposób zapewniający poszanowanie jego wizerunku.</w:t>
      </w:r>
    </w:p>
    <w:p w:rsidR="003B1271" w:rsidRPr="00044790" w:rsidRDefault="003B1271" w:rsidP="003B12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280" w:line="360" w:lineRule="auto"/>
        <w:jc w:val="both"/>
        <w:rPr>
          <w:rFonts w:eastAsia="Lucida Sans Unicode"/>
          <w:kern w:val="1"/>
        </w:rPr>
      </w:pPr>
      <w:r w:rsidRPr="00044790">
        <w:rPr>
          <w:rFonts w:eastAsia="Lucida Sans Unicode"/>
          <w:kern w:val="1"/>
        </w:rPr>
        <w:t>Logo może być używane tylko w formie określonej w pisemnej zgodzie jak wyżej</w:t>
      </w:r>
      <w:r w:rsidRPr="00044790">
        <w:rPr>
          <w:rFonts w:eastAsia="Lucida Sans Unicode"/>
          <w:kern w:val="1"/>
        </w:rPr>
        <w:br/>
        <w:t>w pkt. 2.</w:t>
      </w:r>
    </w:p>
    <w:p w:rsidR="003B1271" w:rsidRPr="00044790" w:rsidRDefault="003B1271" w:rsidP="003B12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280" w:line="360" w:lineRule="auto"/>
        <w:jc w:val="both"/>
        <w:rPr>
          <w:rFonts w:eastAsia="Lucida Sans Unicode"/>
          <w:kern w:val="1"/>
        </w:rPr>
      </w:pPr>
      <w:r w:rsidRPr="00044790">
        <w:rPr>
          <w:rFonts w:eastAsia="Lucida Sans Unicode"/>
          <w:kern w:val="1"/>
        </w:rPr>
        <w:t xml:space="preserve">Udzielając zgody na używanie logo </w:t>
      </w:r>
      <w:r>
        <w:rPr>
          <w:rFonts w:eastAsia="Lucida Sans Unicode"/>
          <w:kern w:val="1"/>
        </w:rPr>
        <w:t>Przewodniczący Zarządu Związku</w:t>
      </w:r>
      <w:r w:rsidRPr="00044790">
        <w:rPr>
          <w:rFonts w:eastAsia="Lucida Sans Unicode"/>
          <w:kern w:val="1"/>
        </w:rPr>
        <w:t xml:space="preserve"> może określić szczegółowe warunki jego używania.</w:t>
      </w:r>
    </w:p>
    <w:p w:rsidR="003B1271" w:rsidRPr="00044790" w:rsidRDefault="003B1271" w:rsidP="003B12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280" w:line="360" w:lineRule="auto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Przewodniczący Zarządu Związku</w:t>
      </w:r>
      <w:r w:rsidRPr="00044790">
        <w:rPr>
          <w:rFonts w:eastAsia="Lucida Sans Unicode"/>
          <w:kern w:val="1"/>
        </w:rPr>
        <w:t xml:space="preserve"> może cofnąć zgodę na używanie logo, jeże</w:t>
      </w:r>
      <w:r>
        <w:rPr>
          <w:rFonts w:eastAsia="Lucida Sans Unicode"/>
          <w:kern w:val="1"/>
        </w:rPr>
        <w:t xml:space="preserve">li logo używane jest niezgodnie </w:t>
      </w:r>
      <w:r w:rsidRPr="00044790">
        <w:rPr>
          <w:rFonts w:eastAsia="Lucida Sans Unicode"/>
          <w:kern w:val="1"/>
        </w:rPr>
        <w:t xml:space="preserve">z niniejszymi  warunkami oraz wskazaniami określonymi przez </w:t>
      </w:r>
      <w:r>
        <w:rPr>
          <w:rFonts w:eastAsia="Lucida Sans Unicode"/>
          <w:kern w:val="1"/>
        </w:rPr>
        <w:t>Przewodniczącego Zarządu Związku</w:t>
      </w:r>
      <w:r w:rsidRPr="00044790">
        <w:rPr>
          <w:rFonts w:eastAsia="Lucida Sans Unicode"/>
          <w:kern w:val="1"/>
        </w:rPr>
        <w:t xml:space="preserve"> przy udzieleniu zgody.</w:t>
      </w:r>
    </w:p>
    <w:p w:rsidR="003B1271" w:rsidRDefault="003B1271" w:rsidP="003B1271">
      <w:pPr>
        <w:spacing w:line="360" w:lineRule="auto"/>
        <w:jc w:val="both"/>
      </w:pPr>
    </w:p>
    <w:p w:rsidR="003B1271" w:rsidRDefault="003B1271" w:rsidP="003B1271">
      <w:pPr>
        <w:spacing w:line="360" w:lineRule="auto"/>
        <w:jc w:val="both"/>
      </w:pPr>
    </w:p>
    <w:p w:rsidR="003B1271" w:rsidRDefault="003B1271" w:rsidP="003B1271">
      <w:pPr>
        <w:spacing w:line="360" w:lineRule="auto"/>
      </w:pPr>
    </w:p>
    <w:p w:rsidR="003B1271" w:rsidRPr="00A90AED" w:rsidRDefault="003B1271" w:rsidP="003B1271">
      <w:pPr>
        <w:spacing w:line="360" w:lineRule="auto"/>
      </w:pPr>
    </w:p>
    <w:sectPr w:rsidR="003B1271" w:rsidRPr="00A9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E6"/>
    <w:rsid w:val="00144CE6"/>
    <w:rsid w:val="003B1271"/>
    <w:rsid w:val="0043159E"/>
    <w:rsid w:val="00761A7B"/>
    <w:rsid w:val="00865A36"/>
    <w:rsid w:val="00B54ED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2016-07-07T10:17:00Z</dcterms:created>
  <dcterms:modified xsi:type="dcterms:W3CDTF">2016-07-07T10:17:00Z</dcterms:modified>
</cp:coreProperties>
</file>